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4999" w:rsidRDefault="00C64999" w:rsidP="00C64999">
      <w:pPr>
        <w:pStyle w:val="Heading1"/>
        <w:spacing w:before="0"/>
        <w:rPr>
          <w:rFonts w:ascii="Times New Roman" w:hAnsi="Times New Roman" w:cs="Times New Roman"/>
          <w:b w:val="0"/>
          <w:szCs w:val="22"/>
        </w:rPr>
      </w:pPr>
    </w:p>
    <w:p w:rsidR="00C64999" w:rsidRDefault="00847017" w:rsidP="00C64999">
      <w:pPr>
        <w:pStyle w:val="Heading1"/>
        <w:spacing w:before="0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March 1</w:t>
      </w:r>
      <w:r w:rsidR="0043658A">
        <w:rPr>
          <w:rFonts w:ascii="Times New Roman" w:hAnsi="Times New Roman" w:cs="Times New Roman"/>
          <w:b w:val="0"/>
          <w:szCs w:val="22"/>
        </w:rPr>
        <w:t>, 2018</w:t>
      </w:r>
    </w:p>
    <w:p w:rsidR="00C64999" w:rsidRDefault="00C64999" w:rsidP="00C64999">
      <w:pPr>
        <w:pStyle w:val="Heading1"/>
        <w:spacing w:before="0"/>
        <w:rPr>
          <w:rFonts w:ascii="Times New Roman" w:hAnsi="Times New Roman" w:cs="Times New Roman"/>
          <w:b w:val="0"/>
          <w:szCs w:val="22"/>
        </w:rPr>
      </w:pPr>
    </w:p>
    <w:p w:rsidR="00950C7D" w:rsidRPr="00C64999" w:rsidRDefault="00950C7D" w:rsidP="00C64999">
      <w:pPr>
        <w:pStyle w:val="Heading1"/>
        <w:spacing w:before="0"/>
        <w:rPr>
          <w:rFonts w:ascii="Times New Roman" w:hAnsi="Times New Roman" w:cs="Times New Roman"/>
          <w:b w:val="0"/>
          <w:szCs w:val="22"/>
        </w:rPr>
      </w:pPr>
      <w:r w:rsidRPr="00C64999">
        <w:rPr>
          <w:rFonts w:ascii="Times New Roman" w:hAnsi="Times New Roman" w:cs="Times New Roman"/>
          <w:b w:val="0"/>
          <w:szCs w:val="22"/>
        </w:rPr>
        <w:t>Filing Clerk</w:t>
      </w:r>
    </w:p>
    <w:p w:rsidR="00950C7D" w:rsidRPr="00C64999" w:rsidRDefault="00950C7D" w:rsidP="00C64999">
      <w:pPr>
        <w:pStyle w:val="Heading1"/>
        <w:spacing w:before="0"/>
        <w:rPr>
          <w:rFonts w:ascii="Times New Roman" w:hAnsi="Times New Roman" w:cs="Times New Roman"/>
          <w:b w:val="0"/>
          <w:bCs w:val="0"/>
          <w:szCs w:val="22"/>
        </w:rPr>
      </w:pPr>
      <w:r w:rsidRPr="00C64999">
        <w:rPr>
          <w:rFonts w:ascii="Times New Roman" w:hAnsi="Times New Roman" w:cs="Times New Roman"/>
          <w:b w:val="0"/>
          <w:szCs w:val="22"/>
        </w:rPr>
        <w:t>Public Utility Commission of Texas</w:t>
      </w:r>
    </w:p>
    <w:p w:rsidR="00950C7D" w:rsidRPr="00C64999" w:rsidRDefault="00950C7D" w:rsidP="00C64999">
      <w:pPr>
        <w:spacing w:after="0" w:line="280" w:lineRule="exact"/>
        <w:rPr>
          <w:rFonts w:ascii="Times New Roman" w:hAnsi="Times New Roman" w:cs="Times New Roman"/>
        </w:rPr>
      </w:pPr>
      <w:r w:rsidRPr="00C64999">
        <w:rPr>
          <w:rFonts w:ascii="Times New Roman" w:hAnsi="Times New Roman" w:cs="Times New Roman"/>
        </w:rPr>
        <w:t>1701 N. Congress Avenue</w:t>
      </w:r>
    </w:p>
    <w:p w:rsidR="00950C7D" w:rsidRPr="00C64999" w:rsidRDefault="00950C7D" w:rsidP="00C64999">
      <w:pPr>
        <w:spacing w:after="0" w:line="280" w:lineRule="exact"/>
        <w:rPr>
          <w:rFonts w:ascii="Times New Roman" w:hAnsi="Times New Roman" w:cs="Times New Roman"/>
        </w:rPr>
      </w:pPr>
      <w:r w:rsidRPr="00C64999">
        <w:rPr>
          <w:rFonts w:ascii="Times New Roman" w:hAnsi="Times New Roman" w:cs="Times New Roman"/>
        </w:rPr>
        <w:t xml:space="preserve">Austin, TX </w:t>
      </w:r>
      <w:r w:rsidR="00C64999">
        <w:rPr>
          <w:rFonts w:ascii="Times New Roman" w:hAnsi="Times New Roman" w:cs="Times New Roman"/>
        </w:rPr>
        <w:t xml:space="preserve"> </w:t>
      </w:r>
      <w:r w:rsidRPr="00C64999">
        <w:rPr>
          <w:rFonts w:ascii="Times New Roman" w:hAnsi="Times New Roman" w:cs="Times New Roman"/>
        </w:rPr>
        <w:t>78711-3326</w:t>
      </w:r>
    </w:p>
    <w:p w:rsidR="00950C7D" w:rsidRPr="00C64999" w:rsidRDefault="00950C7D" w:rsidP="00C64999">
      <w:pPr>
        <w:spacing w:after="0" w:line="280" w:lineRule="exact"/>
        <w:rPr>
          <w:rFonts w:ascii="Times New Roman" w:hAnsi="Times New Roman" w:cs="Times New Roman"/>
        </w:rPr>
      </w:pPr>
    </w:p>
    <w:p w:rsidR="00950C7D" w:rsidRPr="00C64999" w:rsidRDefault="00950C7D" w:rsidP="00C64999">
      <w:pPr>
        <w:pStyle w:val="Header"/>
        <w:tabs>
          <w:tab w:val="clear" w:pos="4320"/>
          <w:tab w:val="clear" w:pos="8640"/>
        </w:tabs>
        <w:spacing w:line="280" w:lineRule="exact"/>
        <w:ind w:left="720" w:hanging="720"/>
        <w:rPr>
          <w:bCs/>
        </w:rPr>
      </w:pPr>
      <w:r w:rsidRPr="00C64999">
        <w:rPr>
          <w:bCs/>
        </w:rPr>
        <w:t>RE:</w:t>
      </w:r>
      <w:r w:rsidRPr="00C64999">
        <w:rPr>
          <w:bCs/>
        </w:rPr>
        <w:tab/>
        <w:t xml:space="preserve">Docket No. 47730 Guadalupe-Blanco River Authority’s (GBRA) to Application to Amend a Sewer CCN in </w:t>
      </w:r>
      <w:r w:rsidR="00C64999" w:rsidRPr="00C64999">
        <w:rPr>
          <w:bCs/>
        </w:rPr>
        <w:t>Guadalupe County</w:t>
      </w:r>
    </w:p>
    <w:p w:rsidR="00950C7D" w:rsidRPr="00C64999" w:rsidRDefault="00950C7D" w:rsidP="00C64999">
      <w:pPr>
        <w:spacing w:after="0" w:line="280" w:lineRule="exact"/>
        <w:rPr>
          <w:rFonts w:ascii="Times New Roman" w:hAnsi="Times New Roman" w:cs="Times New Roman"/>
        </w:rPr>
      </w:pPr>
    </w:p>
    <w:p w:rsidR="00073DBA" w:rsidRDefault="008F1AB6" w:rsidP="00C64999">
      <w:pPr>
        <w:spacing w:after="0" w:line="280" w:lineRule="exact"/>
        <w:rPr>
          <w:rFonts w:ascii="Times New Roman" w:hAnsi="Times New Roman" w:cs="Times New Roman"/>
        </w:rPr>
      </w:pPr>
      <w:r w:rsidRPr="00C64999">
        <w:rPr>
          <w:rFonts w:ascii="Times New Roman" w:hAnsi="Times New Roman" w:cs="Times New Roman"/>
        </w:rPr>
        <w:t xml:space="preserve">To Whom </w:t>
      </w:r>
      <w:r w:rsidR="00C64999" w:rsidRPr="00C64999">
        <w:rPr>
          <w:rFonts w:ascii="Times New Roman" w:hAnsi="Times New Roman" w:cs="Times New Roman"/>
        </w:rPr>
        <w:t>It</w:t>
      </w:r>
      <w:r w:rsidRPr="00C64999">
        <w:rPr>
          <w:rFonts w:ascii="Times New Roman" w:hAnsi="Times New Roman" w:cs="Times New Roman"/>
        </w:rPr>
        <w:t xml:space="preserve"> May Concern:</w:t>
      </w:r>
    </w:p>
    <w:p w:rsidR="00C64999" w:rsidRPr="00C64999" w:rsidRDefault="00C64999" w:rsidP="00C64999">
      <w:pPr>
        <w:spacing w:after="0" w:line="280" w:lineRule="exact"/>
        <w:rPr>
          <w:rFonts w:ascii="Times New Roman" w:hAnsi="Times New Roman" w:cs="Times New Roman"/>
        </w:rPr>
      </w:pPr>
    </w:p>
    <w:p w:rsidR="005A7E38" w:rsidRDefault="0043658A" w:rsidP="00C64999">
      <w:pPr>
        <w:spacing w:after="0"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Attached you will find the </w:t>
      </w:r>
      <w:r w:rsidR="00847017">
        <w:rPr>
          <w:rFonts w:ascii="Times New Roman" w:hAnsi="Times New Roman" w:cs="Times New Roman"/>
        </w:rPr>
        <w:t>final mapping exhibits and digital mapping files</w:t>
      </w:r>
      <w:r>
        <w:rPr>
          <w:rFonts w:ascii="Times New Roman" w:hAnsi="Times New Roman" w:cs="Times New Roman"/>
        </w:rPr>
        <w:t xml:space="preserve"> regarding the subject CCN application.  </w:t>
      </w:r>
      <w:r w:rsidR="00847017">
        <w:rPr>
          <w:rFonts w:ascii="Times New Roman" w:hAnsi="Times New Roman" w:cs="Times New Roman"/>
        </w:rPr>
        <w:t>These maps have been updated to exclude landowners who have elected to opt out of the service area and are submitted in accordance with the procedural schedule for this docket</w:t>
      </w:r>
      <w:r>
        <w:rPr>
          <w:rFonts w:ascii="Times New Roman" w:hAnsi="Times New Roman" w:cs="Times New Roman"/>
        </w:rPr>
        <w:t xml:space="preserve">.  </w:t>
      </w:r>
    </w:p>
    <w:p w:rsidR="0043658A" w:rsidRDefault="0043658A" w:rsidP="00C64999">
      <w:pPr>
        <w:spacing w:after="0" w:line="280" w:lineRule="exact"/>
        <w:rPr>
          <w:rFonts w:ascii="Times New Roman" w:hAnsi="Times New Roman" w:cs="Times New Roman"/>
        </w:rPr>
      </w:pPr>
    </w:p>
    <w:p w:rsidR="0043658A" w:rsidRPr="00C64999" w:rsidRDefault="0043658A" w:rsidP="00C64999">
      <w:pPr>
        <w:spacing w:after="0"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do not hesitate to contact me if you need additional information.</w:t>
      </w:r>
    </w:p>
    <w:p w:rsidR="005A7E38" w:rsidRPr="00C64999" w:rsidRDefault="005A7E38" w:rsidP="00C64999">
      <w:pPr>
        <w:spacing w:after="0" w:line="280" w:lineRule="exact"/>
        <w:rPr>
          <w:rFonts w:ascii="Times New Roman" w:hAnsi="Times New Roman" w:cs="Times New Roman"/>
        </w:rPr>
      </w:pPr>
    </w:p>
    <w:p w:rsidR="005A7E38" w:rsidRDefault="00950C7D" w:rsidP="00C64999">
      <w:pPr>
        <w:spacing w:after="0" w:line="280" w:lineRule="exact"/>
        <w:rPr>
          <w:rFonts w:ascii="Times New Roman" w:hAnsi="Times New Roman" w:cs="Times New Roman"/>
        </w:rPr>
      </w:pPr>
      <w:r w:rsidRPr="00C64999">
        <w:rPr>
          <w:rFonts w:ascii="Times New Roman" w:hAnsi="Times New Roman" w:cs="Times New Roman"/>
        </w:rPr>
        <w:t>Sincerely,</w:t>
      </w:r>
    </w:p>
    <w:p w:rsidR="00C64999" w:rsidRPr="00C64999" w:rsidRDefault="00C64999" w:rsidP="00C64999">
      <w:pPr>
        <w:spacing w:after="0" w:line="280" w:lineRule="exact"/>
        <w:rPr>
          <w:rFonts w:ascii="Times New Roman" w:hAnsi="Times New Roman" w:cs="Times New Roman"/>
        </w:rPr>
      </w:pPr>
      <w:r w:rsidRPr="00C6499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 wp14:anchorId="1A752ADA">
            <wp:simplePos x="0" y="0"/>
            <wp:positionH relativeFrom="column">
              <wp:posOffset>0</wp:posOffset>
            </wp:positionH>
            <wp:positionV relativeFrom="paragraph">
              <wp:posOffset>177800</wp:posOffset>
            </wp:positionV>
            <wp:extent cx="1371600" cy="375285"/>
            <wp:effectExtent l="0" t="0" r="0" b="57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25" t="24468" b="27759"/>
                    <a:stretch/>
                  </pic:blipFill>
                  <pic:spPr bwMode="auto">
                    <a:xfrm>
                      <a:off x="0" y="0"/>
                      <a:ext cx="1371600" cy="375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>Trihydro Corporation</w:t>
      </w:r>
    </w:p>
    <w:p w:rsidR="00950C7D" w:rsidRPr="00C64999" w:rsidRDefault="00950C7D" w:rsidP="00C64999">
      <w:pPr>
        <w:spacing w:after="0" w:line="280" w:lineRule="exact"/>
        <w:rPr>
          <w:rFonts w:ascii="Times New Roman" w:hAnsi="Times New Roman" w:cs="Times New Roman"/>
        </w:rPr>
      </w:pPr>
    </w:p>
    <w:p w:rsidR="00C64999" w:rsidRDefault="00C64999" w:rsidP="00C64999">
      <w:pPr>
        <w:spacing w:after="0" w:line="280" w:lineRule="exact"/>
        <w:rPr>
          <w:rFonts w:ascii="Times New Roman" w:hAnsi="Times New Roman" w:cs="Times New Roman"/>
        </w:rPr>
      </w:pPr>
    </w:p>
    <w:p w:rsidR="00C64999" w:rsidRDefault="00C64999" w:rsidP="00C64999">
      <w:pPr>
        <w:spacing w:after="0" w:line="280" w:lineRule="exact"/>
        <w:rPr>
          <w:rFonts w:ascii="Times New Roman" w:hAnsi="Times New Roman" w:cs="Times New Roman"/>
        </w:rPr>
      </w:pPr>
    </w:p>
    <w:p w:rsidR="00950C7D" w:rsidRPr="00C64999" w:rsidRDefault="00950C7D" w:rsidP="00C64999">
      <w:pPr>
        <w:spacing w:after="0" w:line="280" w:lineRule="exact"/>
        <w:rPr>
          <w:rFonts w:ascii="Times New Roman" w:hAnsi="Times New Roman" w:cs="Times New Roman"/>
        </w:rPr>
      </w:pPr>
      <w:r w:rsidRPr="00C64999">
        <w:rPr>
          <w:rFonts w:ascii="Times New Roman" w:hAnsi="Times New Roman" w:cs="Times New Roman"/>
        </w:rPr>
        <w:t>Claire Schmit, P</w:t>
      </w:r>
      <w:r w:rsidR="00C64999">
        <w:rPr>
          <w:rFonts w:ascii="Times New Roman" w:hAnsi="Times New Roman" w:cs="Times New Roman"/>
        </w:rPr>
        <w:t>.</w:t>
      </w:r>
      <w:r w:rsidRPr="00C64999">
        <w:rPr>
          <w:rFonts w:ascii="Times New Roman" w:hAnsi="Times New Roman" w:cs="Times New Roman"/>
        </w:rPr>
        <w:t>E</w:t>
      </w:r>
      <w:r w:rsidR="00C64999">
        <w:rPr>
          <w:rFonts w:ascii="Times New Roman" w:hAnsi="Times New Roman" w:cs="Times New Roman"/>
        </w:rPr>
        <w:t>.</w:t>
      </w:r>
    </w:p>
    <w:p w:rsidR="00950C7D" w:rsidRPr="00C64999" w:rsidRDefault="00950C7D" w:rsidP="00C64999">
      <w:pPr>
        <w:spacing w:after="0" w:line="280" w:lineRule="exact"/>
        <w:rPr>
          <w:rFonts w:ascii="Times New Roman" w:hAnsi="Times New Roman" w:cs="Times New Roman"/>
        </w:rPr>
      </w:pPr>
      <w:r w:rsidRPr="00C64999">
        <w:rPr>
          <w:rFonts w:ascii="Times New Roman" w:hAnsi="Times New Roman" w:cs="Times New Roman"/>
        </w:rPr>
        <w:t>Firm #131</w:t>
      </w:r>
    </w:p>
    <w:p w:rsidR="00950C7D" w:rsidRPr="00C64999" w:rsidRDefault="00950C7D" w:rsidP="00C64999">
      <w:pPr>
        <w:spacing w:after="0" w:line="280" w:lineRule="exact"/>
        <w:rPr>
          <w:rFonts w:ascii="Times New Roman" w:hAnsi="Times New Roman" w:cs="Times New Roman"/>
        </w:rPr>
      </w:pPr>
    </w:p>
    <w:p w:rsidR="00950C7D" w:rsidRPr="00C64999" w:rsidRDefault="00C64999" w:rsidP="00C64999">
      <w:pPr>
        <w:spacing w:after="0"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703-307-000</w:t>
      </w:r>
    </w:p>
    <w:p w:rsidR="005A7E38" w:rsidRPr="00C64999" w:rsidRDefault="005A7E38" w:rsidP="00C64999">
      <w:pPr>
        <w:spacing w:after="0" w:line="280" w:lineRule="exact"/>
        <w:rPr>
          <w:rFonts w:ascii="Times New Roman" w:hAnsi="Times New Roman" w:cs="Times New Roman"/>
        </w:rPr>
      </w:pPr>
    </w:p>
    <w:p w:rsidR="005F2394" w:rsidRDefault="005F2394" w:rsidP="00C64999">
      <w:pPr>
        <w:spacing w:after="0"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Attachments:</w:t>
      </w:r>
    </w:p>
    <w:p w:rsidR="00847017" w:rsidRDefault="00847017" w:rsidP="005F2394">
      <w:pPr>
        <w:pStyle w:val="ListParagraph"/>
        <w:numPr>
          <w:ilvl w:val="0"/>
          <w:numId w:val="3"/>
        </w:numPr>
        <w:spacing w:after="0"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Attachment E – Location Map – Large Scale</w:t>
      </w:r>
    </w:p>
    <w:p w:rsidR="00847017" w:rsidRDefault="00847017" w:rsidP="005F2394">
      <w:pPr>
        <w:pStyle w:val="ListParagraph"/>
        <w:numPr>
          <w:ilvl w:val="0"/>
          <w:numId w:val="3"/>
        </w:numPr>
        <w:spacing w:after="0"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Attachment E-1 – Location Map – Larger Scale</w:t>
      </w:r>
    </w:p>
    <w:p w:rsidR="00847017" w:rsidRDefault="00847017" w:rsidP="005F2394">
      <w:pPr>
        <w:pStyle w:val="ListParagraph"/>
        <w:numPr>
          <w:ilvl w:val="0"/>
          <w:numId w:val="3"/>
        </w:numPr>
        <w:spacing w:after="0"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Attachment F – Location Map – Small Scale 6,872.6 Acres Tract</w:t>
      </w:r>
    </w:p>
    <w:p w:rsidR="00847017" w:rsidRDefault="00847017" w:rsidP="005F2394">
      <w:pPr>
        <w:pStyle w:val="ListParagraph"/>
        <w:numPr>
          <w:ilvl w:val="0"/>
          <w:numId w:val="3"/>
        </w:numPr>
        <w:spacing w:after="0"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Attachment G – Location Map – Small Scale </w:t>
      </w:r>
      <w:proofErr w:type="gramStart"/>
      <w:r>
        <w:rPr>
          <w:rFonts w:ascii="Times New Roman" w:hAnsi="Times New Roman" w:cs="Times New Roman"/>
        </w:rPr>
        <w:t>77.96  Acres</w:t>
      </w:r>
      <w:proofErr w:type="gramEnd"/>
      <w:r>
        <w:rPr>
          <w:rFonts w:ascii="Times New Roman" w:hAnsi="Times New Roman" w:cs="Times New Roman"/>
        </w:rPr>
        <w:t xml:space="preserve"> Tract</w:t>
      </w:r>
    </w:p>
    <w:p w:rsidR="00847017" w:rsidRDefault="00847017" w:rsidP="005F2394">
      <w:pPr>
        <w:pStyle w:val="ListParagraph"/>
        <w:numPr>
          <w:ilvl w:val="0"/>
          <w:numId w:val="3"/>
        </w:numPr>
        <w:spacing w:after="0"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Attachment H – Proposed Sewer Facilities Short Term</w:t>
      </w:r>
    </w:p>
    <w:p w:rsidR="00847017" w:rsidRDefault="00847017" w:rsidP="005F2394">
      <w:pPr>
        <w:pStyle w:val="ListParagraph"/>
        <w:numPr>
          <w:ilvl w:val="0"/>
          <w:numId w:val="3"/>
        </w:numPr>
        <w:spacing w:after="0" w:line="28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Attachment I – Proposed Sewer Facilities – Long Term</w:t>
      </w:r>
      <w:bookmarkStart w:id="0" w:name="_GoBack"/>
      <w:bookmarkEnd w:id="0"/>
    </w:p>
    <w:p w:rsidR="005A7E38" w:rsidRPr="005F2394" w:rsidRDefault="005A7E38" w:rsidP="00847017">
      <w:pPr>
        <w:pStyle w:val="ListParagraph"/>
        <w:spacing w:after="0" w:line="280" w:lineRule="exact"/>
        <w:rPr>
          <w:rFonts w:ascii="Times New Roman" w:hAnsi="Times New Roman" w:cs="Times New Roman"/>
        </w:rPr>
      </w:pPr>
      <w:r w:rsidRPr="005F2394">
        <w:rPr>
          <w:rFonts w:ascii="Times New Roman" w:hAnsi="Times New Roman" w:cs="Times New Roman"/>
        </w:rPr>
        <w:t xml:space="preserve"> </w:t>
      </w:r>
    </w:p>
    <w:sectPr w:rsidR="005A7E38" w:rsidRPr="005F2394" w:rsidSect="00C649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160" w:right="1440" w:bottom="1440" w:left="1440" w:header="720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999" w:rsidRDefault="00C64999" w:rsidP="00C64999">
      <w:pPr>
        <w:spacing w:after="0" w:line="240" w:lineRule="auto"/>
      </w:pPr>
      <w:r>
        <w:separator/>
      </w:r>
    </w:p>
  </w:endnote>
  <w:endnote w:type="continuationSeparator" w:id="0">
    <w:p w:rsidR="00C64999" w:rsidRDefault="00C64999" w:rsidP="00C64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38A" w:rsidRDefault="006A1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999" w:rsidRPr="00C64999" w:rsidRDefault="00C64999" w:rsidP="00C64999">
    <w:pPr>
      <w:pStyle w:val="Footer"/>
      <w:jc w:val="center"/>
      <w:rPr>
        <w:rFonts w:ascii="Arial" w:hAnsi="Arial" w:cs="Arial"/>
        <w:color w:val="808080" w:themeColor="background1" w:themeShade="80"/>
        <w:sz w:val="12"/>
        <w:szCs w:val="12"/>
      </w:rPr>
    </w:pPr>
    <w:r>
      <w:rPr>
        <w:rFonts w:ascii="Arial" w:hAnsi="Arial" w:cs="Arial"/>
        <w:color w:val="808080" w:themeColor="background1" w:themeShade="80"/>
        <w:sz w:val="12"/>
        <w:szCs w:val="12"/>
      </w:rPr>
      <w:fldChar w:fldCharType="begin"/>
    </w:r>
    <w:r>
      <w:rPr>
        <w:rFonts w:ascii="Arial" w:hAnsi="Arial" w:cs="Arial"/>
        <w:color w:val="808080" w:themeColor="background1" w:themeShade="80"/>
        <w:sz w:val="12"/>
        <w:szCs w:val="12"/>
      </w:rPr>
      <w:instrText xml:space="preserve"> FILENAME  \p  \* MERGEFORMAT </w:instrText>
    </w:r>
    <w:r>
      <w:rPr>
        <w:rFonts w:ascii="Arial" w:hAnsi="Arial" w:cs="Arial"/>
        <w:color w:val="808080" w:themeColor="background1" w:themeShade="80"/>
        <w:sz w:val="12"/>
        <w:szCs w:val="12"/>
      </w:rPr>
      <w:fldChar w:fldCharType="separate"/>
    </w:r>
    <w:r>
      <w:rPr>
        <w:rFonts w:ascii="Arial" w:hAnsi="Arial" w:cs="Arial"/>
        <w:noProof/>
        <w:color w:val="808080" w:themeColor="background1" w:themeShade="80"/>
        <w:sz w:val="12"/>
        <w:szCs w:val="12"/>
      </w:rPr>
      <w:t>P:\Projects\7033 (GBRA)\703-307-000 Hwy 46 WW CCN Application\Correspondence\Sent\201712_ExtensionRequestPUC_LTR.docx</w:t>
    </w:r>
    <w:r>
      <w:rPr>
        <w:rFonts w:ascii="Arial" w:hAnsi="Arial" w:cs="Arial"/>
        <w:color w:val="808080" w:themeColor="background1" w:themeShade="80"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999" w:rsidRDefault="00C64999" w:rsidP="00C64999">
    <w:pPr>
      <w:pStyle w:val="Footer"/>
      <w:jc w:val="center"/>
    </w:pPr>
    <w:r>
      <w:rPr>
        <w:noProof/>
      </w:rPr>
      <w:drawing>
        <wp:inline distT="0" distB="0" distL="0" distR="0" wp14:anchorId="5BCE6352" wp14:editId="17C52F03">
          <wp:extent cx="5943600" cy="398145"/>
          <wp:effectExtent l="0" t="0" r="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398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999" w:rsidRDefault="00C64999" w:rsidP="00C64999">
      <w:pPr>
        <w:spacing w:after="0" w:line="240" w:lineRule="auto"/>
      </w:pPr>
      <w:r>
        <w:separator/>
      </w:r>
    </w:p>
  </w:footnote>
  <w:footnote w:type="continuationSeparator" w:id="0">
    <w:p w:rsidR="00C64999" w:rsidRDefault="00C64999" w:rsidP="00C64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38A" w:rsidRDefault="006A1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999" w:rsidRDefault="00C64999" w:rsidP="00C64999">
    <w:pPr>
      <w:pStyle w:val="TrihydroHeader"/>
    </w:pPr>
    <w:r w:rsidRPr="007C1E54">
      <w:rPr>
        <w:noProof/>
      </w:rPr>
      <w:drawing>
        <wp:anchor distT="0" distB="0" distL="114300" distR="114300" simplePos="0" relativeHeight="251659264" behindDoc="0" locked="0" layoutInCell="1" allowOverlap="1" wp14:anchorId="521E3F0E" wp14:editId="6D65E4E8">
          <wp:simplePos x="0" y="0"/>
          <wp:positionH relativeFrom="column">
            <wp:posOffset>2602859</wp:posOffset>
          </wp:positionH>
          <wp:positionV relativeFrom="paragraph">
            <wp:posOffset>29361</wp:posOffset>
          </wp:positionV>
          <wp:extent cx="734823" cy="461395"/>
          <wp:effectExtent l="19050" t="0" r="9525" b="0"/>
          <wp:wrapNone/>
          <wp:docPr id="5" name="Picture 1" descr="Trihydro_new_mark_on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ihydro_new_mark_onl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9347" r="18634" b="44765"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64999" w:rsidRDefault="00C64999" w:rsidP="00C64999">
    <w:pPr>
      <w:pStyle w:val="TrihydroHeader"/>
    </w:pPr>
  </w:p>
  <w:p w:rsidR="00C64999" w:rsidRDefault="00C64999" w:rsidP="00C64999">
    <w:pPr>
      <w:pStyle w:val="TrihydroHeader"/>
    </w:pPr>
  </w:p>
  <w:p w:rsidR="00C64999" w:rsidRDefault="00C64999" w:rsidP="00C64999">
    <w:pPr>
      <w:pStyle w:val="TrihydroHeader"/>
    </w:pPr>
  </w:p>
  <w:p w:rsidR="00C64999" w:rsidRDefault="00C64999" w:rsidP="00C64999">
    <w:pPr>
      <w:pStyle w:val="TrihydroHeader"/>
    </w:pPr>
  </w:p>
  <w:p w:rsidR="00C64999" w:rsidRPr="00222415" w:rsidRDefault="00C64999" w:rsidP="00C64999">
    <w:pPr>
      <w:pStyle w:val="TrihydroHeader"/>
    </w:pPr>
    <w:r>
      <w:t>Filing Clerk, Public Utilit</w:t>
    </w:r>
    <w:r w:rsidR="006A138A">
      <w:t>y</w:t>
    </w:r>
    <w:r>
      <w:t xml:space="preserve"> Commission of Texas</w:t>
    </w:r>
  </w:p>
  <w:p w:rsidR="00C64999" w:rsidRDefault="00C64999" w:rsidP="00C64999">
    <w:pPr>
      <w:pStyle w:val="TrihydroHeader"/>
    </w:pPr>
    <w:r>
      <w:t>December 20, 2017</w:t>
    </w:r>
  </w:p>
  <w:p w:rsidR="00C64999" w:rsidRPr="0017317D" w:rsidRDefault="00C64999" w:rsidP="00C64999">
    <w:pPr>
      <w:pStyle w:val="TrihydroHeader"/>
    </w:pPr>
    <w:r w:rsidRPr="0017317D">
      <w:t xml:space="preserve">Page </w:t>
    </w:r>
    <w:r w:rsidRPr="0017317D">
      <w:fldChar w:fldCharType="begin"/>
    </w:r>
    <w:r w:rsidRPr="0017317D">
      <w:instrText xml:space="preserve"> PAGE </w:instrText>
    </w:r>
    <w:r w:rsidRPr="0017317D">
      <w:fldChar w:fldCharType="separate"/>
    </w:r>
    <w:r w:rsidR="00620F43">
      <w:rPr>
        <w:noProof/>
      </w:rPr>
      <w:t>2</w:t>
    </w:r>
    <w:r w:rsidRPr="0017317D">
      <w:fldChar w:fldCharType="end"/>
    </w:r>
  </w:p>
  <w:p w:rsidR="00C64999" w:rsidRPr="00031B68" w:rsidRDefault="00C64999" w:rsidP="00C64999">
    <w:pPr>
      <w:pStyle w:val="Header"/>
      <w:spacing w:line="240" w:lineRule="exact"/>
      <w:rPr>
        <w:rFonts w:ascii="Arial" w:hAnsi="Arial" w:cs="Arial"/>
        <w:sz w:val="16"/>
        <w:szCs w:val="16"/>
      </w:rPr>
    </w:pPr>
  </w:p>
  <w:p w:rsidR="00C64999" w:rsidRPr="00031B68" w:rsidRDefault="00C64999" w:rsidP="00C64999">
    <w:pPr>
      <w:pStyle w:val="Header"/>
      <w:spacing w:line="240" w:lineRule="exact"/>
      <w:rPr>
        <w:rFonts w:ascii="Arial" w:hAnsi="Arial" w:cs="Arial"/>
        <w:sz w:val="16"/>
        <w:szCs w:val="16"/>
      </w:rPr>
    </w:pPr>
  </w:p>
  <w:p w:rsidR="00C64999" w:rsidRPr="00031B68" w:rsidRDefault="00C64999" w:rsidP="00C64999">
    <w:pPr>
      <w:pStyle w:val="Header"/>
      <w:spacing w:line="240" w:lineRule="exact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4999" w:rsidRDefault="00C64999" w:rsidP="00C64999">
    <w:pPr>
      <w:pStyle w:val="Header"/>
      <w:jc w:val="center"/>
    </w:pPr>
    <w:r w:rsidRPr="007C1E54">
      <w:rPr>
        <w:noProof/>
      </w:rPr>
      <w:drawing>
        <wp:inline distT="0" distB="0" distL="0" distR="0" wp14:anchorId="0F1A5A75" wp14:editId="010D0091">
          <wp:extent cx="1311593" cy="777240"/>
          <wp:effectExtent l="19050" t="0" r="2857" b="0"/>
          <wp:docPr id="3" name="Picture 3" descr="C:\Documents and Settings\mpomeroy\Local Settings\Temporary Internet Files\Content.Word\new_logo_with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mpomeroy\Local Settings\Temporary Internet Files\Content.Word\new_logo_with_text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1593" cy="777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630DB"/>
    <w:multiLevelType w:val="hybridMultilevel"/>
    <w:tmpl w:val="282E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C76D8"/>
    <w:multiLevelType w:val="hybridMultilevel"/>
    <w:tmpl w:val="03540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65262"/>
    <w:multiLevelType w:val="hybridMultilevel"/>
    <w:tmpl w:val="727ED3A4"/>
    <w:lvl w:ilvl="0" w:tplc="D0B4373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0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9E"/>
    <w:rsid w:val="0002138B"/>
    <w:rsid w:val="00073DBA"/>
    <w:rsid w:val="0043658A"/>
    <w:rsid w:val="005974D2"/>
    <w:rsid w:val="005A7E38"/>
    <w:rsid w:val="005F2394"/>
    <w:rsid w:val="00620F43"/>
    <w:rsid w:val="006A138A"/>
    <w:rsid w:val="00847017"/>
    <w:rsid w:val="008F1AB6"/>
    <w:rsid w:val="00950C7D"/>
    <w:rsid w:val="00A57D9E"/>
    <w:rsid w:val="00C6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362A4"/>
  <w15:chartTrackingRefBased/>
  <w15:docId w15:val="{5C2307DD-699F-4BD7-94E8-C56B71FB5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50C7D"/>
    <w:pPr>
      <w:keepNext/>
      <w:widowControl w:val="0"/>
      <w:spacing w:before="160" w:after="0" w:line="280" w:lineRule="exact"/>
      <w:jc w:val="both"/>
      <w:outlineLvl w:val="0"/>
    </w:pPr>
    <w:rPr>
      <w:rFonts w:ascii="Arial" w:eastAsia="Times New Roman" w:hAnsi="Arial" w:cs="Arial"/>
      <w:b/>
      <w:bCs/>
      <w:kern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1AB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A7E3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7E38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950C7D"/>
    <w:rPr>
      <w:rFonts w:ascii="Arial" w:eastAsia="Times New Roman" w:hAnsi="Arial" w:cs="Arial"/>
      <w:b/>
      <w:bCs/>
      <w:kern w:val="32"/>
      <w:szCs w:val="32"/>
    </w:rPr>
  </w:style>
  <w:style w:type="paragraph" w:styleId="Header">
    <w:name w:val="header"/>
    <w:basedOn w:val="Normal"/>
    <w:link w:val="HeaderChar"/>
    <w:rsid w:val="00950C7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rsid w:val="00950C7D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nhideWhenUsed/>
    <w:rsid w:val="00C649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999"/>
  </w:style>
  <w:style w:type="paragraph" w:customStyle="1" w:styleId="TrihydroHeader">
    <w:name w:val="Trihydro Header"/>
    <w:basedOn w:val="Normal"/>
    <w:autoRedefine/>
    <w:rsid w:val="00C64999"/>
    <w:pPr>
      <w:widowControl w:val="0"/>
      <w:spacing w:after="0" w:line="240" w:lineRule="exact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Schmit</dc:creator>
  <cp:keywords/>
  <dc:description/>
  <cp:lastModifiedBy>Claire Schmit</cp:lastModifiedBy>
  <cp:revision>6</cp:revision>
  <dcterms:created xsi:type="dcterms:W3CDTF">2018-01-05T20:11:00Z</dcterms:created>
  <dcterms:modified xsi:type="dcterms:W3CDTF">2018-03-01T14:09:00Z</dcterms:modified>
</cp:coreProperties>
</file>